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85" w:rsidRPr="002D6285" w:rsidRDefault="002D6285" w:rsidP="002D6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285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Pr="002D6285">
        <w:rPr>
          <w:rFonts w:ascii="Times New Roman" w:hAnsi="Times New Roman" w:cs="Times New Roman"/>
          <w:b/>
          <w:sz w:val="24"/>
          <w:szCs w:val="24"/>
        </w:rPr>
        <w:t>к зачету по дисциплине «Теория и методика обучения базовым видам спорта (баскетбол)»</w:t>
      </w:r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1.</w:t>
      </w:r>
      <w:r w:rsidRPr="002D6285">
        <w:rPr>
          <w:rFonts w:ascii="Times New Roman" w:hAnsi="Times New Roman" w:cs="Times New Roman"/>
          <w:sz w:val="24"/>
          <w:szCs w:val="24"/>
        </w:rPr>
        <w:tab/>
        <w:t>Техника передачи мяча. Методика обучения.</w:t>
      </w:r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2.</w:t>
      </w:r>
      <w:r w:rsidRPr="002D6285">
        <w:rPr>
          <w:rFonts w:ascii="Times New Roman" w:hAnsi="Times New Roman" w:cs="Times New Roman"/>
          <w:sz w:val="24"/>
          <w:szCs w:val="24"/>
        </w:rPr>
        <w:tab/>
        <w:t xml:space="preserve">Техника ведения мяча (дриблинг). </w:t>
      </w:r>
      <w:bookmarkStart w:id="0" w:name="_GoBack"/>
      <w:bookmarkEnd w:id="0"/>
      <w:r w:rsidRPr="002D6285">
        <w:rPr>
          <w:rFonts w:ascii="Times New Roman" w:hAnsi="Times New Roman" w:cs="Times New Roman"/>
          <w:sz w:val="24"/>
          <w:szCs w:val="24"/>
        </w:rPr>
        <w:t>Методика обучения.</w:t>
      </w:r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3.</w:t>
      </w:r>
      <w:r w:rsidRPr="002D6285">
        <w:rPr>
          <w:rFonts w:ascii="Times New Roman" w:hAnsi="Times New Roman" w:cs="Times New Roman"/>
          <w:sz w:val="24"/>
          <w:szCs w:val="24"/>
        </w:rPr>
        <w:tab/>
        <w:t>Техника защиты. Передвижение в защитной стойке лицом и спиной вперед, боком (правым, левым) вперед. Методика обучения.</w:t>
      </w:r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4.</w:t>
      </w:r>
      <w:r w:rsidRPr="002D6285">
        <w:rPr>
          <w:rFonts w:ascii="Times New Roman" w:hAnsi="Times New Roman" w:cs="Times New Roman"/>
          <w:sz w:val="24"/>
          <w:szCs w:val="24"/>
        </w:rPr>
        <w:tab/>
        <w:t>Техника броска в движении (два шага). Методика обучения.</w:t>
      </w:r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5.</w:t>
      </w:r>
      <w:r w:rsidRPr="002D6285">
        <w:rPr>
          <w:rFonts w:ascii="Times New Roman" w:hAnsi="Times New Roman" w:cs="Times New Roman"/>
          <w:sz w:val="24"/>
          <w:szCs w:val="24"/>
        </w:rPr>
        <w:tab/>
        <w:t xml:space="preserve">Техническая подготовка баскетболиста (остановка, тройная угроза, финты, </w:t>
      </w:r>
      <w:proofErr w:type="spellStart"/>
      <w:r w:rsidRPr="002D6285">
        <w:rPr>
          <w:rFonts w:ascii="Times New Roman" w:hAnsi="Times New Roman" w:cs="Times New Roman"/>
          <w:sz w:val="24"/>
          <w:szCs w:val="24"/>
        </w:rPr>
        <w:t>обыгрыш</w:t>
      </w:r>
      <w:proofErr w:type="spellEnd"/>
      <w:r w:rsidRPr="002D6285">
        <w:rPr>
          <w:rFonts w:ascii="Times New Roman" w:hAnsi="Times New Roman" w:cs="Times New Roman"/>
          <w:sz w:val="24"/>
          <w:szCs w:val="24"/>
        </w:rPr>
        <w:t>)</w:t>
      </w:r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6.</w:t>
      </w:r>
      <w:r w:rsidRPr="002D6285">
        <w:rPr>
          <w:rFonts w:ascii="Times New Roman" w:hAnsi="Times New Roman" w:cs="Times New Roman"/>
          <w:sz w:val="24"/>
          <w:szCs w:val="24"/>
        </w:rPr>
        <w:tab/>
        <w:t>Командные тактические действия в нападении и в защите.</w:t>
      </w:r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7.</w:t>
      </w:r>
      <w:r w:rsidRPr="002D6285">
        <w:rPr>
          <w:rFonts w:ascii="Times New Roman" w:hAnsi="Times New Roman" w:cs="Times New Roman"/>
          <w:sz w:val="24"/>
          <w:szCs w:val="24"/>
        </w:rPr>
        <w:tab/>
        <w:t>Положение о соревновании Составление календаря игр по круговому способу и с выбыванием на 16 команд.</w:t>
      </w:r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8.</w:t>
      </w:r>
      <w:r w:rsidRPr="002D6285">
        <w:rPr>
          <w:rFonts w:ascii="Times New Roman" w:hAnsi="Times New Roman" w:cs="Times New Roman"/>
          <w:sz w:val="24"/>
          <w:szCs w:val="24"/>
        </w:rPr>
        <w:tab/>
        <w:t>Профилактика травматизма в баскетболе.</w:t>
      </w:r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9.</w:t>
      </w:r>
      <w:r w:rsidRPr="002D6285">
        <w:rPr>
          <w:rFonts w:ascii="Times New Roman" w:hAnsi="Times New Roman" w:cs="Times New Roman"/>
          <w:sz w:val="24"/>
          <w:szCs w:val="24"/>
        </w:rPr>
        <w:tab/>
        <w:t>История развития баскетбола.</w:t>
      </w:r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10.</w:t>
      </w:r>
      <w:r w:rsidRPr="002D6285">
        <w:rPr>
          <w:rFonts w:ascii="Times New Roman" w:hAnsi="Times New Roman" w:cs="Times New Roman"/>
          <w:sz w:val="24"/>
          <w:szCs w:val="24"/>
        </w:rPr>
        <w:tab/>
        <w:t>Площадка и оборудование. Состав команды, игровая форма, экипировка. Игроки: травмы.</w:t>
      </w:r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11.</w:t>
      </w:r>
      <w:r w:rsidRPr="002D6285">
        <w:rPr>
          <w:rFonts w:ascii="Times New Roman" w:hAnsi="Times New Roman" w:cs="Times New Roman"/>
          <w:sz w:val="24"/>
          <w:szCs w:val="24"/>
        </w:rPr>
        <w:tab/>
        <w:t>Игровое время ничейный счет, дополнительный период. Начало и окончание периода и игры, командные фолы.</w:t>
      </w:r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12.</w:t>
      </w:r>
      <w:r w:rsidRPr="002D6285">
        <w:rPr>
          <w:rFonts w:ascii="Times New Roman" w:hAnsi="Times New Roman" w:cs="Times New Roman"/>
          <w:sz w:val="24"/>
          <w:szCs w:val="24"/>
        </w:rPr>
        <w:tab/>
        <w:t>Статус мяча, спорный бросок, поочередное владение, заброшенный мяч и его цена. Таймауты, замены.</w:t>
      </w:r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13.</w:t>
      </w:r>
      <w:r w:rsidRPr="002D62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6285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2D6285">
        <w:rPr>
          <w:rFonts w:ascii="Times New Roman" w:hAnsi="Times New Roman" w:cs="Times New Roman"/>
          <w:sz w:val="24"/>
          <w:szCs w:val="24"/>
        </w:rPr>
        <w:t xml:space="preserve"> проигранная «лишением права». Игра, проигранная из-за нехватки игроков.</w:t>
      </w:r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14.</w:t>
      </w:r>
      <w:r w:rsidRPr="002D6285">
        <w:rPr>
          <w:rFonts w:ascii="Times New Roman" w:hAnsi="Times New Roman" w:cs="Times New Roman"/>
          <w:sz w:val="24"/>
          <w:szCs w:val="24"/>
        </w:rPr>
        <w:tab/>
        <w:t xml:space="preserve">Нарушения. Игрок за пределами площадки и мяч за пределами площадки. Вбрасывание мяча. Штрафные броски </w:t>
      </w:r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15.</w:t>
      </w:r>
      <w:r w:rsidRPr="002D6285">
        <w:rPr>
          <w:rFonts w:ascii="Times New Roman" w:hAnsi="Times New Roman" w:cs="Times New Roman"/>
          <w:sz w:val="24"/>
          <w:szCs w:val="24"/>
        </w:rPr>
        <w:tab/>
        <w:t xml:space="preserve">Пробежка, Три секунды, восемь секунд, двадцать четыре секунды. Мяч возвращенный в тыловую зону, пять секунд. Помеха попаданию и помеха мячу </w:t>
      </w:r>
      <w:proofErr w:type="gramStart"/>
      <w:r w:rsidRPr="002D6285">
        <w:rPr>
          <w:rFonts w:ascii="Times New Roman" w:hAnsi="Times New Roman" w:cs="Times New Roman"/>
          <w:sz w:val="24"/>
          <w:szCs w:val="24"/>
        </w:rPr>
        <w:t>при  броске</w:t>
      </w:r>
      <w:proofErr w:type="gramEnd"/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16.</w:t>
      </w:r>
      <w:r w:rsidRPr="002D6285">
        <w:rPr>
          <w:rFonts w:ascii="Times New Roman" w:hAnsi="Times New Roman" w:cs="Times New Roman"/>
          <w:sz w:val="24"/>
          <w:szCs w:val="24"/>
        </w:rPr>
        <w:tab/>
        <w:t xml:space="preserve">Принцип цилиндра, принцип вертикальности. Опека игрока, контролирующего мяч. Игрок, находящийся в воздухе. </w:t>
      </w:r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17.</w:t>
      </w:r>
      <w:r w:rsidRPr="002D6285">
        <w:rPr>
          <w:rFonts w:ascii="Times New Roman" w:hAnsi="Times New Roman" w:cs="Times New Roman"/>
          <w:sz w:val="24"/>
          <w:szCs w:val="24"/>
        </w:rPr>
        <w:tab/>
        <w:t xml:space="preserve">Персональный фол. Виды фолов. Области полукругов, в которых не фиксируются столкновения. Игра центровых, заслон: правильный и неправильный, неправильная опека сзади.  </w:t>
      </w:r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18.</w:t>
      </w:r>
      <w:r w:rsidRPr="002D6285">
        <w:rPr>
          <w:rFonts w:ascii="Times New Roman" w:hAnsi="Times New Roman" w:cs="Times New Roman"/>
          <w:sz w:val="24"/>
          <w:szCs w:val="24"/>
        </w:rPr>
        <w:tab/>
        <w:t>Неспортивный фол, технический фол, дисквалифицирующий фол, драка. Технический фол тренеру, Обоюдный фол.</w:t>
      </w:r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19.</w:t>
      </w:r>
      <w:r w:rsidRPr="002D62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6285">
        <w:rPr>
          <w:rFonts w:ascii="Times New Roman" w:hAnsi="Times New Roman" w:cs="Times New Roman"/>
          <w:sz w:val="24"/>
          <w:szCs w:val="24"/>
        </w:rPr>
        <w:t>Судьи  обязанности</w:t>
      </w:r>
      <w:proofErr w:type="gramEnd"/>
      <w:r w:rsidRPr="002D6285">
        <w:rPr>
          <w:rFonts w:ascii="Times New Roman" w:hAnsi="Times New Roman" w:cs="Times New Roman"/>
          <w:sz w:val="24"/>
          <w:szCs w:val="24"/>
        </w:rPr>
        <w:t xml:space="preserve"> и права, исправляемые ошибки.</w:t>
      </w:r>
    </w:p>
    <w:p w:rsidR="002D6285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20.</w:t>
      </w:r>
      <w:r w:rsidRPr="002D6285">
        <w:rPr>
          <w:rFonts w:ascii="Times New Roman" w:hAnsi="Times New Roman" w:cs="Times New Roman"/>
          <w:sz w:val="24"/>
          <w:szCs w:val="24"/>
        </w:rPr>
        <w:tab/>
        <w:t>Секретарь, помощник секретаря, обязанности и права. Секундометрист и оператор 24 секунд, обязанности и права. Протокол игры.</w:t>
      </w:r>
    </w:p>
    <w:p w:rsidR="00A06C33" w:rsidRPr="002D6285" w:rsidRDefault="002D6285" w:rsidP="002D6285">
      <w:pPr>
        <w:rPr>
          <w:rFonts w:ascii="Times New Roman" w:hAnsi="Times New Roman" w:cs="Times New Roman"/>
          <w:sz w:val="24"/>
          <w:szCs w:val="24"/>
        </w:rPr>
      </w:pPr>
      <w:r w:rsidRPr="002D6285">
        <w:rPr>
          <w:rFonts w:ascii="Times New Roman" w:hAnsi="Times New Roman" w:cs="Times New Roman"/>
          <w:sz w:val="24"/>
          <w:szCs w:val="24"/>
        </w:rPr>
        <w:t>21.</w:t>
      </w:r>
      <w:r w:rsidRPr="002D6285">
        <w:rPr>
          <w:rFonts w:ascii="Times New Roman" w:hAnsi="Times New Roman" w:cs="Times New Roman"/>
          <w:sz w:val="24"/>
          <w:szCs w:val="24"/>
        </w:rPr>
        <w:tab/>
        <w:t>Жесты судей.</w:t>
      </w:r>
    </w:p>
    <w:sectPr w:rsidR="00A06C33" w:rsidRPr="002D6285" w:rsidSect="002D62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85"/>
    <w:rsid w:val="002D6285"/>
    <w:rsid w:val="00A0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6DBF"/>
  <w15:chartTrackingRefBased/>
  <w15:docId w15:val="{7957D268-1620-4F8F-AB84-20FFD066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2018-03-29T04:40:00Z</dcterms:created>
  <dcterms:modified xsi:type="dcterms:W3CDTF">2018-03-29T04:42:00Z</dcterms:modified>
</cp:coreProperties>
</file>