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B7" w:rsidRPr="009319B7" w:rsidRDefault="009319B7" w:rsidP="009319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319B7">
        <w:rPr>
          <w:rFonts w:ascii="Times New Roman" w:hAnsi="Times New Roman"/>
          <w:b/>
          <w:sz w:val="28"/>
          <w:szCs w:val="28"/>
        </w:rPr>
        <w:t>Вопросы к зачету по дисциплине «Научно-методическая деятельность»</w:t>
      </w:r>
    </w:p>
    <w:bookmarkEnd w:id="0"/>
    <w:p w:rsidR="009319B7" w:rsidRPr="008F7771" w:rsidRDefault="009319B7" w:rsidP="009319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8905" w:type="dxa"/>
        <w:tblInd w:w="93" w:type="dxa"/>
        <w:tblLook w:val="04A0" w:firstRow="1" w:lastRow="0" w:firstColumn="1" w:lastColumn="0" w:noHBand="0" w:noVBand="1"/>
      </w:tblPr>
      <w:tblGrid>
        <w:gridCol w:w="8905"/>
      </w:tblGrid>
      <w:tr w:rsidR="009319B7" w:rsidRPr="00F04AAD" w:rsidTr="009319B7">
        <w:trPr>
          <w:trHeight w:val="84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jc w:val="center"/>
              <w:rPr>
                <w:sz w:val="24"/>
                <w:szCs w:val="32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32"/>
              </w:rPr>
              <w:t>Вопрос</w:t>
            </w:r>
          </w:p>
        </w:tc>
      </w:tr>
      <w:tr w:rsidR="009319B7" w:rsidRPr="00F04AAD" w:rsidTr="009319B7">
        <w:trPr>
          <w:trHeight w:val="47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 xml:space="preserve">1. </w:t>
            </w:r>
            <w:r w:rsidRPr="00F04AAD">
              <w:rPr>
                <w:rFonts w:ascii="Times New Roman" w:hAnsi="Times New Roman"/>
                <w:sz w:val="24"/>
                <w:szCs w:val="28"/>
              </w:rPr>
              <w:t>Система подготовки научно-педагогических кадров в сфере физической        культуры и спорта.</w:t>
            </w:r>
          </w:p>
        </w:tc>
      </w:tr>
      <w:tr w:rsidR="009319B7" w:rsidRPr="00F04AAD" w:rsidTr="009319B7">
        <w:trPr>
          <w:trHeight w:val="47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  <w:r w:rsidRPr="00F04AAD">
              <w:rPr>
                <w:rFonts w:ascii="Times New Roman" w:hAnsi="Times New Roman"/>
                <w:sz w:val="24"/>
                <w:szCs w:val="28"/>
              </w:rPr>
              <w:t xml:space="preserve"> Ученые степени и ученые звания как факторы становления профессионализма высокого уровня.</w:t>
            </w:r>
          </w:p>
        </w:tc>
      </w:tr>
      <w:tr w:rsidR="009319B7" w:rsidRPr="00F04AAD" w:rsidTr="009319B7">
        <w:trPr>
          <w:trHeight w:val="39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3. Обыденное и научное познание</w:t>
            </w:r>
          </w:p>
        </w:tc>
      </w:tr>
      <w:tr w:rsidR="009319B7" w:rsidRPr="00F04AAD" w:rsidTr="009319B7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4. Этапы развития научного познания.</w:t>
            </w:r>
          </w:p>
        </w:tc>
      </w:tr>
      <w:tr w:rsidR="009319B7" w:rsidRPr="00F04AAD" w:rsidTr="009319B7">
        <w:trPr>
          <w:trHeight w:val="26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5. Наука, ее функции, роль в обществе, в физической культуре.</w:t>
            </w:r>
          </w:p>
        </w:tc>
      </w:tr>
      <w:tr w:rsidR="009319B7" w:rsidRPr="00F04AAD" w:rsidTr="009319B7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6. Научное знание, научное исследование.</w:t>
            </w:r>
          </w:p>
        </w:tc>
      </w:tr>
      <w:tr w:rsidR="009319B7" w:rsidRPr="00F04AAD" w:rsidTr="009319B7">
        <w:trPr>
          <w:trHeight w:val="40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7. Взаимосвязь научной и методической деятельности.</w:t>
            </w:r>
          </w:p>
        </w:tc>
      </w:tr>
      <w:tr w:rsidR="009319B7" w:rsidRPr="00F04AAD" w:rsidTr="009319B7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8. Роль и место научной и методической деятельности в сфере физической культуры.</w:t>
            </w:r>
          </w:p>
        </w:tc>
      </w:tr>
      <w:tr w:rsidR="009319B7" w:rsidRPr="00F04AAD" w:rsidTr="009319B7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9. Виды методических работ и их характеристика.</w:t>
            </w:r>
          </w:p>
        </w:tc>
      </w:tr>
      <w:tr w:rsidR="009319B7" w:rsidRPr="00F04AAD" w:rsidTr="009319B7">
        <w:trPr>
          <w:trHeight w:val="41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10. Метод и методология научного исследования.</w:t>
            </w:r>
          </w:p>
        </w:tc>
      </w:tr>
      <w:tr w:rsidR="009319B7" w:rsidRPr="00F04AAD" w:rsidTr="009319B7">
        <w:trPr>
          <w:trHeight w:val="40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11. Эмпирический уровень научного познания.</w:t>
            </w:r>
          </w:p>
        </w:tc>
      </w:tr>
      <w:tr w:rsidR="009319B7" w:rsidRPr="00F04AAD" w:rsidTr="009319B7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12. Теоретический и практический уровень научного познания.</w:t>
            </w:r>
          </w:p>
        </w:tc>
      </w:tr>
      <w:tr w:rsidR="009319B7" w:rsidRPr="00F04AAD" w:rsidTr="009319B7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>13.Что такое «научное противоречие»?</w:t>
            </w:r>
          </w:p>
        </w:tc>
      </w:tr>
      <w:tr w:rsidR="009319B7" w:rsidRPr="00F04AAD" w:rsidTr="009319B7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>14. Что характеризует научное исследование?</w:t>
            </w:r>
          </w:p>
        </w:tc>
      </w:tr>
      <w:tr w:rsidR="009319B7" w:rsidRPr="00F04AAD" w:rsidTr="009319B7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15.. Проблемная ситуация и проблема исследования.</w:t>
            </w:r>
          </w:p>
        </w:tc>
      </w:tr>
      <w:tr w:rsidR="009319B7" w:rsidRPr="00F04AAD" w:rsidTr="009319B7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>16.Классификация научных проблем в науке и спорте.</w:t>
            </w:r>
          </w:p>
        </w:tc>
      </w:tr>
      <w:tr w:rsidR="009319B7" w:rsidRPr="00F04AAD" w:rsidTr="009319B7">
        <w:trPr>
          <w:trHeight w:val="40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17. Актуальность, и выбор темы исследования.</w:t>
            </w:r>
          </w:p>
        </w:tc>
      </w:tr>
      <w:tr w:rsidR="009319B7" w:rsidRPr="00F04AAD" w:rsidTr="009319B7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18. Объект и предмет научного исследования.</w:t>
            </w:r>
          </w:p>
        </w:tc>
      </w:tr>
      <w:tr w:rsidR="009319B7" w:rsidRPr="00F04AAD" w:rsidTr="009319B7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 xml:space="preserve">19.Дифференцировка реальности на различные объекты познания в зависимости от целей, преследуемых человеком в ходе занятий физическими упражнениями и спортом. </w:t>
            </w:r>
          </w:p>
        </w:tc>
      </w:tr>
      <w:tr w:rsidR="009319B7" w:rsidRPr="00F04AAD" w:rsidTr="009319B7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20.Цель и задачи исследований, требования к их постановке.</w:t>
            </w:r>
          </w:p>
        </w:tc>
      </w:tr>
      <w:tr w:rsidR="009319B7" w:rsidRPr="00F04AAD" w:rsidTr="009319B7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21. Гипотеза исследования, её разновидности, функция, роль и требования к ней.</w:t>
            </w:r>
          </w:p>
        </w:tc>
      </w:tr>
      <w:tr w:rsidR="009319B7" w:rsidRPr="00F04AAD" w:rsidTr="009319B7">
        <w:trPr>
          <w:trHeight w:val="38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 xml:space="preserve">22. </w:t>
            </w:r>
            <w:r w:rsidRPr="00F04AAD">
              <w:rPr>
                <w:rFonts w:ascii="Times New Roman" w:hAnsi="Times New Roman"/>
                <w:sz w:val="24"/>
                <w:szCs w:val="28"/>
              </w:rPr>
              <w:t>Схема разделения количественных характеристик, регистрируемых в ходе   исследования спортивной деятельности.</w:t>
            </w:r>
          </w:p>
        </w:tc>
      </w:tr>
      <w:tr w:rsidR="009319B7" w:rsidRPr="00F04AAD" w:rsidTr="009319B7">
        <w:trPr>
          <w:trHeight w:val="38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 xml:space="preserve">23. </w:t>
            </w:r>
            <w:r w:rsidRPr="00F04AAD">
              <w:rPr>
                <w:rFonts w:ascii="Times New Roman" w:hAnsi="Times New Roman"/>
                <w:sz w:val="24"/>
                <w:szCs w:val="28"/>
              </w:rPr>
              <w:t>Технология выполнения научно-исследовательской работы.</w:t>
            </w:r>
          </w:p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</w:tr>
      <w:tr w:rsidR="009319B7" w:rsidRPr="00F04AAD" w:rsidTr="009319B7">
        <w:trPr>
          <w:trHeight w:val="55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24. Наиболее распространенные методы исследований в области физической культуры.</w:t>
            </w:r>
          </w:p>
        </w:tc>
      </w:tr>
      <w:tr w:rsidR="009319B7" w:rsidRPr="00F04AAD" w:rsidTr="009319B7">
        <w:trPr>
          <w:trHeight w:val="41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25. Система поиска научной информации.</w:t>
            </w:r>
          </w:p>
        </w:tc>
      </w:tr>
      <w:tr w:rsidR="009319B7" w:rsidRPr="00F04AAD" w:rsidTr="009319B7">
        <w:trPr>
          <w:trHeight w:val="403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26. Методика сбора и изучения специальной литературы, анализ документальных и архивных материалов.</w:t>
            </w:r>
          </w:p>
        </w:tc>
      </w:tr>
      <w:tr w:rsidR="009319B7" w:rsidRPr="00F04AAD" w:rsidTr="009319B7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27. Отличительные особенности беседы, интервью, анкетирование.</w:t>
            </w:r>
          </w:p>
        </w:tc>
      </w:tr>
      <w:tr w:rsidR="009319B7" w:rsidRPr="00F04AAD" w:rsidTr="009319B7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28. Виды педагогических наблюдений.</w:t>
            </w:r>
          </w:p>
        </w:tc>
      </w:tr>
      <w:tr w:rsidR="009319B7" w:rsidRPr="00F04AAD" w:rsidTr="009319B7">
        <w:trPr>
          <w:trHeight w:val="399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29. Метод экспертных оценок, что понимается под экспертной оценкой.</w:t>
            </w:r>
          </w:p>
        </w:tc>
      </w:tr>
      <w:tr w:rsidR="009319B7" w:rsidRPr="00F04AAD" w:rsidTr="009319B7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 xml:space="preserve">30. Тестирование в исследованиях по физической культуре и методика проведения </w:t>
            </w:r>
            <w:proofErr w:type="spellStart"/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хронометрирования</w:t>
            </w:r>
            <w:proofErr w:type="spellEnd"/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9319B7" w:rsidRPr="00F04AAD" w:rsidTr="009319B7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31. Особенности педагогического эксперимента.</w:t>
            </w:r>
          </w:p>
        </w:tc>
      </w:tr>
      <w:tr w:rsidR="009319B7" w:rsidRPr="00F04AAD" w:rsidTr="009319B7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>32. Независимый, сравнительный и перекрестный эксперименты.</w:t>
            </w:r>
          </w:p>
        </w:tc>
      </w:tr>
      <w:tr w:rsidR="009319B7" w:rsidRPr="00F04AAD" w:rsidTr="009319B7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>33.  Методика проведения педагогического эксперимента.</w:t>
            </w:r>
          </w:p>
        </w:tc>
      </w:tr>
      <w:tr w:rsidR="009319B7" w:rsidRPr="00F04AAD" w:rsidTr="009319B7">
        <w:trPr>
          <w:trHeight w:val="35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 xml:space="preserve">34.  </w:t>
            </w:r>
            <w:r w:rsidRPr="00F04AAD">
              <w:rPr>
                <w:rFonts w:ascii="Times New Roman" w:hAnsi="Times New Roman"/>
                <w:sz w:val="24"/>
                <w:szCs w:val="28"/>
              </w:rPr>
              <w:t xml:space="preserve">Математико-статистические методы. </w:t>
            </w: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Роль статистических методов при исследовании.</w:t>
            </w:r>
          </w:p>
        </w:tc>
      </w:tr>
      <w:tr w:rsidR="009319B7" w:rsidRPr="00F04AAD" w:rsidTr="009319B7">
        <w:trPr>
          <w:trHeight w:val="41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35. Использование компьютерных технологий в научной деятельности.</w:t>
            </w:r>
          </w:p>
        </w:tc>
      </w:tr>
      <w:tr w:rsidR="009319B7" w:rsidRPr="00F04AAD" w:rsidTr="009319B7">
        <w:trPr>
          <w:trHeight w:val="671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36. Предпосылки и гипотеза исследования (на примере собственной научно-исследовательской работы).</w:t>
            </w:r>
          </w:p>
        </w:tc>
      </w:tr>
      <w:tr w:rsidR="009319B7" w:rsidRPr="00F04AAD" w:rsidTr="009319B7">
        <w:trPr>
          <w:trHeight w:val="38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 xml:space="preserve">37. Обработка экспериментальных результатов </w:t>
            </w:r>
          </w:p>
        </w:tc>
      </w:tr>
      <w:tr w:rsidR="009319B7" w:rsidRPr="00F04AAD" w:rsidTr="009319B7">
        <w:trPr>
          <w:trHeight w:val="38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>38. Какие бывают ошибки измерения?</w:t>
            </w:r>
          </w:p>
        </w:tc>
      </w:tr>
      <w:tr w:rsidR="009319B7" w:rsidRPr="00F04AAD" w:rsidTr="009319B7">
        <w:trPr>
          <w:trHeight w:val="63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39. Этапы научного исследования (на примере собственной научно-исследовательской работы).</w:t>
            </w:r>
          </w:p>
        </w:tc>
      </w:tr>
      <w:tr w:rsidR="009319B7" w:rsidRPr="00F04AAD" w:rsidTr="009319B7">
        <w:trPr>
          <w:trHeight w:val="63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</w:rPr>
            </w:pPr>
            <w:r w:rsidRPr="00F04AAD">
              <w:rPr>
                <w:rFonts w:ascii="Times New Roman" w:hAnsi="Times New Roman"/>
                <w:sz w:val="24"/>
                <w:szCs w:val="28"/>
              </w:rPr>
              <w:t>40.Требования к методам исследования.</w:t>
            </w:r>
          </w:p>
        </w:tc>
      </w:tr>
      <w:tr w:rsidR="009319B7" w:rsidRPr="00F04AAD" w:rsidTr="009319B7">
        <w:trPr>
          <w:trHeight w:val="62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41. План научно-исследовательской работы (на примере собственной научно-исследовательской работы).</w:t>
            </w:r>
          </w:p>
        </w:tc>
      </w:tr>
      <w:tr w:rsidR="009319B7" w:rsidRPr="00F04AAD" w:rsidTr="009319B7">
        <w:trPr>
          <w:trHeight w:val="32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42. Критерии оценки результатов научного исследования.</w:t>
            </w:r>
          </w:p>
        </w:tc>
      </w:tr>
      <w:tr w:rsidR="009319B7" w:rsidRPr="00F04AAD" w:rsidTr="009319B7">
        <w:trPr>
          <w:trHeight w:val="413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43. Варианты внедрения результатов исследования в практику.</w:t>
            </w:r>
          </w:p>
        </w:tc>
      </w:tr>
      <w:tr w:rsidR="009319B7" w:rsidRPr="00F04AAD" w:rsidTr="009319B7">
        <w:trPr>
          <w:trHeight w:val="67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44. Требования к подготовке и защите курсовых и выпускных квалификационных работ.</w:t>
            </w:r>
          </w:p>
        </w:tc>
      </w:tr>
      <w:tr w:rsidR="009319B7" w:rsidRPr="00F04AAD" w:rsidTr="009319B7">
        <w:trPr>
          <w:trHeight w:val="55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45. Требования к библиографическому описанию научно-методической и научно-исследовательской работы</w:t>
            </w:r>
          </w:p>
        </w:tc>
      </w:tr>
      <w:tr w:rsidR="009319B7" w:rsidRPr="00F04AAD" w:rsidTr="009319B7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9B7" w:rsidRPr="00F04AAD" w:rsidRDefault="009319B7" w:rsidP="005F3ED5">
            <w:pPr>
              <w:spacing w:after="0" w:line="240" w:lineRule="auto"/>
              <w:rPr>
                <w:bCs/>
                <w:sz w:val="24"/>
                <w:szCs w:val="28"/>
              </w:rPr>
            </w:pPr>
            <w:r w:rsidRPr="00F04AAD">
              <w:rPr>
                <w:rFonts w:ascii="Times New Roman" w:hAnsi="Times New Roman"/>
                <w:bCs/>
                <w:sz w:val="24"/>
                <w:szCs w:val="28"/>
              </w:rPr>
              <w:t>46. Требования к тезисам доклада и научным статьям, представляемым к публикации.</w:t>
            </w:r>
          </w:p>
        </w:tc>
      </w:tr>
    </w:tbl>
    <w:p w:rsidR="009319B7" w:rsidRDefault="009319B7" w:rsidP="009319B7">
      <w:pPr>
        <w:tabs>
          <w:tab w:val="left" w:pos="360"/>
          <w:tab w:val="left" w:pos="900"/>
        </w:tabs>
        <w:spacing w:after="0" w:line="240" w:lineRule="auto"/>
        <w:rPr>
          <w:sz w:val="28"/>
          <w:szCs w:val="28"/>
        </w:rPr>
      </w:pPr>
    </w:p>
    <w:p w:rsidR="00F43D98" w:rsidRDefault="00F43D98"/>
    <w:sectPr w:rsidR="00F4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7"/>
    <w:rsid w:val="009319B7"/>
    <w:rsid w:val="00F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7375"/>
  <w15:chartTrackingRefBased/>
  <w15:docId w15:val="{A0FFA8C0-C1EB-4039-BB27-278A23FC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2018-04-25T14:27:00Z</dcterms:created>
  <dcterms:modified xsi:type="dcterms:W3CDTF">2018-04-25T14:27:00Z</dcterms:modified>
</cp:coreProperties>
</file>